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tabs>
          <w:tab w:pos="7919" w:val="left" w:leader="none"/>
        </w:tabs>
        <w:spacing w:line="240" w:lineRule="auto"/>
        <w:ind w:left="117" w:right="0" w:firstLine="0"/>
        <w:rPr>
          <w:rFonts w:ascii="Times New Roman"/>
          <w:sz w:val="20"/>
        </w:rPr>
      </w:pPr>
      <w:r>
        <w:rPr>
          <w:rFonts w:ascii="Times New Roman"/>
          <w:position w:val="11"/>
          <w:sz w:val="20"/>
        </w:rPr>
        <mc:AlternateContent>
          <mc:Choice Requires="wps">
            <w:drawing>
              <wp:inline distT="0" distB="0" distL="0" distR="0">
                <wp:extent cx="4226560" cy="291465"/>
                <wp:effectExtent l="0" t="0" r="0" b="3810"/>
                <wp:docPr id="3" name="Group 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" name="Group 3"/>
                      <wpg:cNvGrpSpPr/>
                      <wpg:grpSpPr>
                        <a:xfrm>
                          <a:off x="0" y="0"/>
                          <a:ext cx="4226560" cy="291465"/>
                          <a:chExt cx="4226560" cy="291465"/>
                        </a:xfrm>
                      </wpg:grpSpPr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511"/>
                            <a:ext cx="4226001" cy="28653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box 5"/>
                        <wps:cNvSpPr txBox="1"/>
                        <wps:spPr>
                          <a:xfrm>
                            <a:off x="0" y="0"/>
                            <a:ext cx="4226560" cy="2914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402" w:lineRule="exact" w:before="0"/>
                                <w:ind w:left="56" w:right="0" w:firstLine="0"/>
                                <w:jc w:val="left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color w:val="002C61"/>
                                  <w:spacing w:val="-4"/>
                                  <w:sz w:val="36"/>
                                </w:rPr>
                                <w:t>Retrofit</w:t>
                              </w:r>
                              <w:r>
                                <w:rPr>
                                  <w:b/>
                                  <w:color w:val="002C61"/>
                                  <w:spacing w:val="-17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02C61"/>
                                  <w:spacing w:val="-4"/>
                                  <w:sz w:val="36"/>
                                </w:rPr>
                                <w:t>Assessment</w:t>
                              </w:r>
                              <w:r>
                                <w:rPr>
                                  <w:b/>
                                  <w:color w:val="002C61"/>
                                  <w:spacing w:val="-2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02C61"/>
                                  <w:spacing w:val="-4"/>
                                  <w:sz w:val="36"/>
                                </w:rPr>
                                <w:t>Notification</w:t>
                              </w:r>
                              <w:r>
                                <w:rPr>
                                  <w:b/>
                                  <w:color w:val="002C61"/>
                                  <w:spacing w:val="-2"/>
                                  <w:sz w:val="36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02C61"/>
                                  <w:spacing w:val="-4"/>
                                  <w:sz w:val="36"/>
                                </w:rPr>
                                <w:t>Letter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332.8pt;height:22.95pt;mso-position-horizontal-relative:char;mso-position-vertical-relative:line" id="docshapegroup1" coordorigin="0,0" coordsize="6656,459">
                <v:shape style="position:absolute;left:0;top:7;width:6656;height:452" type="#_x0000_t75" id="docshape2" stroked="false">
                  <v:imagedata r:id="rId6" o:title="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0;top:0;width:6656;height:459" type="#_x0000_t202" id="docshape3" filled="false" stroked="false">
                  <v:textbox inset="0,0,0,0">
                    <w:txbxContent>
                      <w:p>
                        <w:pPr>
                          <w:spacing w:line="402" w:lineRule="exact" w:before="0"/>
                          <w:ind w:left="56" w:right="0" w:firstLine="0"/>
                          <w:jc w:val="left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color w:val="002C61"/>
                            <w:spacing w:val="-4"/>
                            <w:sz w:val="36"/>
                          </w:rPr>
                          <w:t>Retrofit</w:t>
                        </w:r>
                        <w:r>
                          <w:rPr>
                            <w:b/>
                            <w:color w:val="002C61"/>
                            <w:spacing w:val="-17"/>
                            <w:sz w:val="36"/>
                          </w:rPr>
                          <w:t> </w:t>
                        </w:r>
                        <w:r>
                          <w:rPr>
                            <w:b/>
                            <w:color w:val="002C61"/>
                            <w:spacing w:val="-4"/>
                            <w:sz w:val="36"/>
                          </w:rPr>
                          <w:t>Assessment</w:t>
                        </w:r>
                        <w:r>
                          <w:rPr>
                            <w:b/>
                            <w:color w:val="002C61"/>
                            <w:spacing w:val="-2"/>
                            <w:sz w:val="36"/>
                          </w:rPr>
                          <w:t> </w:t>
                        </w:r>
                        <w:r>
                          <w:rPr>
                            <w:b/>
                            <w:color w:val="002C61"/>
                            <w:spacing w:val="-4"/>
                            <w:sz w:val="36"/>
                          </w:rPr>
                          <w:t>Notification</w:t>
                        </w:r>
                        <w:r>
                          <w:rPr>
                            <w:b/>
                            <w:color w:val="002C61"/>
                            <w:spacing w:val="-2"/>
                            <w:sz w:val="36"/>
                          </w:rPr>
                          <w:t> </w:t>
                        </w:r>
                        <w:r>
                          <w:rPr>
                            <w:b/>
                            <w:color w:val="002C61"/>
                            <w:spacing w:val="-4"/>
                            <w:sz w:val="36"/>
                          </w:rPr>
                          <w:t>Letter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Times New Roman"/>
          <w:position w:val="11"/>
          <w:sz w:val="20"/>
        </w:rPr>
      </w:r>
      <w:r>
        <w:rPr>
          <w:rFonts w:ascii="Times New Roman"/>
          <w:position w:val="11"/>
          <w:sz w:val="20"/>
        </w:rPr>
        <w:tab/>
      </w:r>
      <w:r>
        <w:rPr>
          <w:rFonts w:ascii="Times New Roman"/>
          <w:sz w:val="20"/>
        </w:rPr>
        <w:drawing>
          <wp:inline distT="0" distB="0" distL="0" distR="0">
            <wp:extent cx="1631206" cy="322325"/>
            <wp:effectExtent l="0" t="0" r="0" b="0"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1206" cy="32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BodyText"/>
        <w:spacing w:before="0"/>
        <w:ind w:left="0"/>
        <w:rPr>
          <w:rFonts w:ascii="Times New Roman"/>
        </w:rPr>
      </w:pPr>
    </w:p>
    <w:p>
      <w:pPr>
        <w:pStyle w:val="BodyText"/>
        <w:spacing w:before="45"/>
        <w:ind w:left="0"/>
        <w:rPr>
          <w:rFonts w:ascii="Times New Roman"/>
        </w:rPr>
      </w:pPr>
    </w:p>
    <w:p>
      <w:pPr>
        <w:pStyle w:val="Heading1"/>
        <w:spacing w:line="312" w:lineRule="auto"/>
        <w:ind w:right="9392"/>
      </w:pPr>
      <w:r>
        <w:rPr>
          <w:color w:val="55AC41"/>
          <w:spacing w:val="-4"/>
        </w:rPr>
        <w:t>Name </w:t>
      </w:r>
      <w:r>
        <w:rPr>
          <w:color w:val="55AC41"/>
          <w:spacing w:val="-2"/>
        </w:rPr>
        <w:t>Address </w:t>
      </w:r>
      <w:r>
        <w:rPr>
          <w:color w:val="55AC41"/>
          <w:spacing w:val="-4"/>
        </w:rPr>
        <w:t>Date</w:t>
      </w:r>
    </w:p>
    <w:p>
      <w:pPr>
        <w:pStyle w:val="BodyText"/>
        <w:spacing w:before="174"/>
        <w:ind w:left="173"/>
      </w:pPr>
      <w:r>
        <w:rPr/>
        <w:t>Dear </w:t>
      </w:r>
      <w:r>
        <w:rPr>
          <w:spacing w:val="-2"/>
        </w:rPr>
        <w:t>Resident,</w:t>
      </w:r>
    </w:p>
    <w:p>
      <w:pPr>
        <w:pStyle w:val="BodyText"/>
        <w:spacing w:line="312" w:lineRule="auto" w:before="254"/>
        <w:ind w:left="173"/>
      </w:pPr>
      <w:r>
        <w:rPr>
          <w:b/>
          <w:color w:val="55AC41"/>
        </w:rPr>
        <w:t>[Organisation name] </w:t>
      </w:r>
      <w:r>
        <w:rPr/>
        <w:t>would like to thank you for completing the eligibility application for the </w:t>
      </w:r>
      <w:r>
        <w:rPr>
          <w:b/>
          <w:color w:val="55AC41"/>
        </w:rPr>
        <w:t>[retrofit</w:t>
      </w:r>
      <w:r>
        <w:rPr>
          <w:b/>
          <w:color w:val="55AC41"/>
          <w:spacing w:val="-3"/>
        </w:rPr>
        <w:t> </w:t>
      </w:r>
      <w:r>
        <w:rPr>
          <w:b/>
          <w:color w:val="55AC41"/>
        </w:rPr>
        <w:t>scheme</w:t>
      </w:r>
      <w:r>
        <w:rPr>
          <w:b/>
          <w:color w:val="55AC41"/>
          <w:spacing w:val="-3"/>
        </w:rPr>
        <w:t> </w:t>
      </w:r>
      <w:r>
        <w:rPr>
          <w:b/>
          <w:color w:val="55AC41"/>
        </w:rPr>
        <w:t>name]</w:t>
      </w:r>
      <w:r>
        <w:rPr>
          <w:b/>
          <w:color w:val="55AC41"/>
          <w:spacing w:val="-3"/>
        </w:rPr>
        <w:t> </w:t>
      </w:r>
      <w:r>
        <w:rPr/>
        <w:t>scheme.</w:t>
      </w:r>
      <w:r>
        <w:rPr>
          <w:spacing w:val="-3"/>
        </w:rPr>
        <w:t> </w:t>
      </w:r>
      <w:r>
        <w:rPr/>
        <w:t>We</w:t>
      </w:r>
      <w:r>
        <w:rPr>
          <w:spacing w:val="-3"/>
        </w:rPr>
        <w:t> </w:t>
      </w:r>
      <w:r>
        <w:rPr/>
        <w:t>have</w:t>
      </w:r>
      <w:r>
        <w:rPr>
          <w:spacing w:val="-3"/>
        </w:rPr>
        <w:t> </w:t>
      </w:r>
      <w:r>
        <w:rPr/>
        <w:t>checked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evidence</w:t>
      </w:r>
      <w:r>
        <w:rPr>
          <w:spacing w:val="-3"/>
        </w:rPr>
        <w:t> </w:t>
      </w:r>
      <w:r>
        <w:rPr/>
        <w:t>you</w:t>
      </w:r>
      <w:r>
        <w:rPr>
          <w:spacing w:val="-3"/>
        </w:rPr>
        <w:t> </w:t>
      </w:r>
      <w:r>
        <w:rPr/>
        <w:t>provided</w:t>
      </w:r>
      <w:r>
        <w:rPr>
          <w:spacing w:val="-3"/>
        </w:rPr>
        <w:t> </w:t>
      </w:r>
      <w:r>
        <w:rPr/>
        <w:t>and</w:t>
      </w:r>
      <w:r>
        <w:rPr>
          <w:spacing w:val="-3"/>
        </w:rPr>
        <w:t> </w:t>
      </w:r>
      <w:r>
        <w:rPr/>
        <w:t>are</w:t>
      </w:r>
      <w:r>
        <w:rPr>
          <w:spacing w:val="-3"/>
        </w:rPr>
        <w:t> </w:t>
      </w:r>
      <w:r>
        <w:rPr/>
        <w:t>now</w:t>
      </w:r>
      <w:r>
        <w:rPr>
          <w:spacing w:val="-3"/>
        </w:rPr>
        <w:t> </w:t>
      </w:r>
      <w:r>
        <w:rPr/>
        <w:t>able to complete an energy efficiency survey on your home.</w:t>
      </w:r>
    </w:p>
    <w:p>
      <w:pPr>
        <w:pStyle w:val="Heading1"/>
        <w:spacing w:before="174"/>
      </w:pPr>
      <w:r>
        <w:rPr/>
        <w:t>What</w:t>
      </w:r>
      <w:r>
        <w:rPr>
          <w:spacing w:val="-1"/>
        </w:rPr>
        <w:t> </w:t>
      </w:r>
      <w:r>
        <w:rPr/>
        <w:t>is a Retrofit</w:t>
      </w:r>
      <w:r>
        <w:rPr>
          <w:spacing w:val="-9"/>
        </w:rPr>
        <w:t> </w:t>
      </w:r>
      <w:r>
        <w:rPr/>
        <w:t>Assessment </w:t>
      </w:r>
      <w:r>
        <w:rPr>
          <w:spacing w:val="-2"/>
        </w:rPr>
        <w:t>(RFA)?</w:t>
      </w:r>
    </w:p>
    <w:p>
      <w:pPr>
        <w:pStyle w:val="BodyText"/>
        <w:spacing w:line="312" w:lineRule="auto" w:before="254"/>
        <w:ind w:left="173" w:right="223"/>
      </w:pPr>
      <w:r>
        <w:rPr/>
        <w:t>An RFA</w:t>
      </w:r>
      <w:r>
        <w:rPr>
          <w:spacing w:val="-10"/>
        </w:rPr>
        <w:t> </w:t>
      </w:r>
      <w:r>
        <w:rPr/>
        <w:t>is a PAS 2035 requirement for your property to participate in the scheme you have applied</w:t>
      </w:r>
      <w:r>
        <w:rPr>
          <w:spacing w:val="-5"/>
        </w:rPr>
        <w:t> </w:t>
      </w:r>
      <w:r>
        <w:rPr/>
        <w:t>for.</w:t>
      </w:r>
      <w:r>
        <w:rPr>
          <w:spacing w:val="-5"/>
        </w:rPr>
        <w:t> </w:t>
      </w:r>
      <w:r>
        <w:rPr/>
        <w:t>PAS</w:t>
      </w:r>
      <w:r>
        <w:rPr>
          <w:spacing w:val="-5"/>
        </w:rPr>
        <w:t> </w:t>
      </w:r>
      <w:r>
        <w:rPr/>
        <w:t>2035</w:t>
      </w:r>
      <w:r>
        <w:rPr>
          <w:spacing w:val="-5"/>
        </w:rPr>
        <w:t> </w:t>
      </w:r>
      <w:r>
        <w:rPr/>
        <w:t>is</w:t>
      </w:r>
      <w:r>
        <w:rPr>
          <w:spacing w:val="-5"/>
        </w:rPr>
        <w:t> </w:t>
      </w:r>
      <w:r>
        <w:rPr/>
        <w:t>a</w:t>
      </w:r>
      <w:r>
        <w:rPr>
          <w:spacing w:val="-5"/>
        </w:rPr>
        <w:t> </w:t>
      </w:r>
      <w:r>
        <w:rPr/>
        <w:t>national</w:t>
      </w:r>
      <w:r>
        <w:rPr>
          <w:spacing w:val="-5"/>
        </w:rPr>
        <w:t> </w:t>
      </w:r>
      <w:r>
        <w:rPr/>
        <w:t>framework</w:t>
      </w:r>
      <w:r>
        <w:rPr>
          <w:spacing w:val="-5"/>
        </w:rPr>
        <w:t> </w:t>
      </w:r>
      <w:r>
        <w:rPr/>
        <w:t>to</w:t>
      </w:r>
      <w:r>
        <w:rPr>
          <w:spacing w:val="-5"/>
        </w:rPr>
        <w:t> </w:t>
      </w:r>
      <w:r>
        <w:rPr/>
        <w:t>ensure</w:t>
      </w:r>
      <w:r>
        <w:rPr>
          <w:spacing w:val="-5"/>
        </w:rPr>
        <w:t> </w:t>
      </w:r>
      <w:r>
        <w:rPr/>
        <w:t>energy</w:t>
      </w:r>
      <w:r>
        <w:rPr>
          <w:spacing w:val="-5"/>
        </w:rPr>
        <w:t> </w:t>
      </w:r>
      <w:r>
        <w:rPr/>
        <w:t>efficiency</w:t>
      </w:r>
      <w:r>
        <w:rPr>
          <w:spacing w:val="-5"/>
        </w:rPr>
        <w:t> </w:t>
      </w:r>
      <w:r>
        <w:rPr/>
        <w:t>works</w:t>
      </w:r>
      <w:r>
        <w:rPr>
          <w:spacing w:val="-5"/>
        </w:rPr>
        <w:t> </w:t>
      </w:r>
      <w:r>
        <w:rPr/>
        <w:t>are</w:t>
      </w:r>
      <w:r>
        <w:rPr>
          <w:spacing w:val="-5"/>
        </w:rPr>
        <w:t> </w:t>
      </w:r>
      <w:r>
        <w:rPr/>
        <w:t>installed professionally, safely and to the highest standards.</w:t>
      </w:r>
    </w:p>
    <w:p>
      <w:pPr>
        <w:pStyle w:val="BodyText"/>
        <w:spacing w:line="312" w:lineRule="auto" w:before="174"/>
        <w:ind w:left="173" w:right="223"/>
      </w:pPr>
      <w:r>
        <w:rPr/>
        <w:t>You may already have had an Energy Performance Certificate (EPC) carried out for your property.</w:t>
      </w:r>
      <w:r>
        <w:rPr>
          <w:spacing w:val="-17"/>
        </w:rPr>
        <w:t> </w:t>
      </w:r>
      <w:r>
        <w:rPr/>
        <w:t>A</w:t>
      </w:r>
      <w:r>
        <w:rPr>
          <w:spacing w:val="-17"/>
        </w:rPr>
        <w:t> </w:t>
      </w:r>
      <w:r>
        <w:rPr/>
        <w:t>RFA</w:t>
      </w:r>
      <w:r>
        <w:rPr>
          <w:spacing w:val="-16"/>
        </w:rPr>
        <w:t> </w:t>
      </w:r>
      <w:r>
        <w:rPr/>
        <w:t>is</w:t>
      </w:r>
      <w:r>
        <w:rPr>
          <w:spacing w:val="-5"/>
        </w:rPr>
        <w:t> </w:t>
      </w:r>
      <w:r>
        <w:rPr/>
        <w:t>an</w:t>
      </w:r>
      <w:r>
        <w:rPr>
          <w:spacing w:val="-4"/>
        </w:rPr>
        <w:t> </w:t>
      </w:r>
      <w:r>
        <w:rPr/>
        <w:t>energy</w:t>
      </w:r>
      <w:r>
        <w:rPr>
          <w:spacing w:val="-4"/>
        </w:rPr>
        <w:t> </w:t>
      </w:r>
      <w:r>
        <w:rPr/>
        <w:t>efficiency</w:t>
      </w:r>
      <w:r>
        <w:rPr>
          <w:spacing w:val="-4"/>
        </w:rPr>
        <w:t> </w:t>
      </w:r>
      <w:r>
        <w:rPr/>
        <w:t>survey</w:t>
      </w:r>
      <w:r>
        <w:rPr>
          <w:spacing w:val="-4"/>
        </w:rPr>
        <w:t> </w:t>
      </w:r>
      <w:r>
        <w:rPr/>
        <w:t>similar</w:t>
      </w:r>
      <w:r>
        <w:rPr>
          <w:spacing w:val="-4"/>
        </w:rPr>
        <w:t> </w:t>
      </w:r>
      <w:r>
        <w:rPr/>
        <w:t>to</w:t>
      </w:r>
      <w:r>
        <w:rPr>
          <w:spacing w:val="-4"/>
        </w:rPr>
        <w:t> </w:t>
      </w:r>
      <w:r>
        <w:rPr/>
        <w:t>that</w:t>
      </w:r>
      <w:r>
        <w:rPr>
          <w:spacing w:val="-4"/>
        </w:rPr>
        <w:t> </w:t>
      </w:r>
      <w:r>
        <w:rPr/>
        <w:t>for</w:t>
      </w:r>
      <w:r>
        <w:rPr>
          <w:spacing w:val="-4"/>
        </w:rPr>
        <w:t> </w:t>
      </w:r>
      <w:r>
        <w:rPr/>
        <w:t>an</w:t>
      </w:r>
      <w:r>
        <w:rPr>
          <w:spacing w:val="-4"/>
        </w:rPr>
        <w:t> </w:t>
      </w:r>
      <w:r>
        <w:rPr/>
        <w:t>EPC,</w:t>
      </w:r>
      <w:r>
        <w:rPr>
          <w:spacing w:val="-4"/>
        </w:rPr>
        <w:t> </w:t>
      </w:r>
      <w:r>
        <w:rPr/>
        <w:t>but</w:t>
      </w:r>
      <w:r>
        <w:rPr>
          <w:spacing w:val="-4"/>
        </w:rPr>
        <w:t> </w:t>
      </w:r>
      <w:r>
        <w:rPr/>
        <w:t>is</w:t>
      </w:r>
      <w:r>
        <w:rPr>
          <w:spacing w:val="-4"/>
        </w:rPr>
        <w:t> </w:t>
      </w:r>
      <w:r>
        <w:rPr/>
        <w:t>much</w:t>
      </w:r>
      <w:r>
        <w:rPr>
          <w:spacing w:val="-4"/>
        </w:rPr>
        <w:t> </w:t>
      </w:r>
      <w:r>
        <w:rPr/>
        <w:t>more detailed, tailored to your property and a requirement of government grant funding.</w:t>
      </w:r>
    </w:p>
    <w:p>
      <w:pPr>
        <w:pStyle w:val="Heading1"/>
        <w:spacing w:before="174"/>
      </w:pPr>
      <w:r>
        <w:rPr/>
        <w:t>What</w:t>
      </w:r>
      <w:r>
        <w:rPr>
          <w:spacing w:val="-4"/>
        </w:rPr>
        <w:t> </w:t>
      </w:r>
      <w:r>
        <w:rPr/>
        <w:t>does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work</w:t>
      </w:r>
      <w:r>
        <w:rPr>
          <w:spacing w:val="-2"/>
        </w:rPr>
        <w:t> involve?</w:t>
      </w:r>
    </w:p>
    <w:p>
      <w:pPr>
        <w:pStyle w:val="BodyText"/>
        <w:spacing w:line="312" w:lineRule="auto" w:before="254"/>
        <w:ind w:left="173"/>
      </w:pPr>
      <w:r>
        <w:rPr/>
        <w:t>Your</w:t>
      </w:r>
      <w:r>
        <w:rPr>
          <w:spacing w:val="-4"/>
        </w:rPr>
        <w:t> </w:t>
      </w:r>
      <w:r>
        <w:rPr/>
        <w:t>property</w:t>
      </w:r>
      <w:r>
        <w:rPr>
          <w:spacing w:val="-4"/>
        </w:rPr>
        <w:t> </w:t>
      </w:r>
      <w:r>
        <w:rPr/>
        <w:t>will</w:t>
      </w:r>
      <w:r>
        <w:rPr>
          <w:spacing w:val="-4"/>
        </w:rPr>
        <w:t> </w:t>
      </w:r>
      <w:r>
        <w:rPr/>
        <w:t>be</w:t>
      </w:r>
      <w:r>
        <w:rPr>
          <w:spacing w:val="-4"/>
        </w:rPr>
        <w:t> </w:t>
      </w:r>
      <w:r>
        <w:rPr/>
        <w:t>assessed</w:t>
      </w:r>
      <w:r>
        <w:rPr>
          <w:spacing w:val="-4"/>
        </w:rPr>
        <w:t> </w:t>
      </w:r>
      <w:r>
        <w:rPr/>
        <w:t>on</w:t>
      </w:r>
      <w:r>
        <w:rPr>
          <w:spacing w:val="-4"/>
        </w:rPr>
        <w:t> </w:t>
      </w:r>
      <w:r>
        <w:rPr/>
        <w:t>which</w:t>
      </w:r>
      <w:r>
        <w:rPr>
          <w:spacing w:val="-4"/>
        </w:rPr>
        <w:t> </w:t>
      </w:r>
      <w:r>
        <w:rPr/>
        <w:t>energy</w:t>
      </w:r>
      <w:r>
        <w:rPr>
          <w:spacing w:val="-4"/>
        </w:rPr>
        <w:t> </w:t>
      </w:r>
      <w:r>
        <w:rPr/>
        <w:t>efficiency</w:t>
      </w:r>
      <w:r>
        <w:rPr>
          <w:spacing w:val="-4"/>
        </w:rPr>
        <w:t> </w:t>
      </w:r>
      <w:r>
        <w:rPr/>
        <w:t>improvements</w:t>
      </w:r>
      <w:r>
        <w:rPr>
          <w:spacing w:val="-4"/>
        </w:rPr>
        <w:t> </w:t>
      </w:r>
      <w:r>
        <w:rPr/>
        <w:t>are</w:t>
      </w:r>
      <w:r>
        <w:rPr>
          <w:spacing w:val="-4"/>
        </w:rPr>
        <w:t> </w:t>
      </w:r>
      <w:r>
        <w:rPr/>
        <w:t>best</w:t>
      </w:r>
      <w:r>
        <w:rPr>
          <w:spacing w:val="-4"/>
        </w:rPr>
        <w:t> </w:t>
      </w:r>
      <w:r>
        <w:rPr/>
        <w:t>suited</w:t>
      </w:r>
      <w:r>
        <w:rPr>
          <w:spacing w:val="-4"/>
        </w:rPr>
        <w:t> </w:t>
      </w:r>
      <w:r>
        <w:rPr/>
        <w:t>to</w:t>
      </w:r>
      <w:r>
        <w:rPr>
          <w:spacing w:val="-4"/>
        </w:rPr>
        <w:t> </w:t>
      </w:r>
      <w:r>
        <w:rPr/>
        <w:t>your home and may include some of the following measures:</w:t>
      </w:r>
    </w:p>
    <w:p>
      <w:pPr>
        <w:pStyle w:val="ListParagraph"/>
        <w:numPr>
          <w:ilvl w:val="0"/>
          <w:numId w:val="1"/>
        </w:numPr>
        <w:tabs>
          <w:tab w:pos="513" w:val="left" w:leader="none"/>
        </w:tabs>
        <w:spacing w:line="240" w:lineRule="auto" w:before="172" w:after="0"/>
        <w:ind w:left="513" w:right="0" w:hanging="340"/>
        <w:jc w:val="left"/>
        <w:rPr>
          <w:sz w:val="24"/>
        </w:rPr>
      </w:pPr>
      <w:r>
        <w:rPr>
          <w:sz w:val="24"/>
        </w:rPr>
        <w:t>Cavity</w:t>
      </w:r>
      <w:r>
        <w:rPr>
          <w:spacing w:val="-3"/>
          <w:sz w:val="24"/>
        </w:rPr>
        <w:t> </w:t>
      </w:r>
      <w:r>
        <w:rPr>
          <w:sz w:val="24"/>
        </w:rPr>
        <w:t>or</w:t>
      </w:r>
      <w:r>
        <w:rPr>
          <w:spacing w:val="-2"/>
          <w:sz w:val="24"/>
        </w:rPr>
        <w:t> </w:t>
      </w:r>
      <w:r>
        <w:rPr>
          <w:sz w:val="24"/>
        </w:rPr>
        <w:t>external</w:t>
      </w:r>
      <w:r>
        <w:rPr>
          <w:spacing w:val="-3"/>
          <w:sz w:val="24"/>
        </w:rPr>
        <w:t> </w:t>
      </w:r>
      <w:r>
        <w:rPr>
          <w:sz w:val="24"/>
        </w:rPr>
        <w:t>wall</w:t>
      </w:r>
      <w:r>
        <w:rPr>
          <w:spacing w:val="-2"/>
          <w:sz w:val="24"/>
        </w:rPr>
        <w:t> insulation</w:t>
      </w:r>
    </w:p>
    <w:p>
      <w:pPr>
        <w:pStyle w:val="ListParagraph"/>
        <w:numPr>
          <w:ilvl w:val="0"/>
          <w:numId w:val="1"/>
        </w:numPr>
        <w:tabs>
          <w:tab w:pos="513" w:val="left" w:leader="none"/>
        </w:tabs>
        <w:spacing w:line="240" w:lineRule="auto" w:before="141" w:after="0"/>
        <w:ind w:left="513" w:right="0" w:hanging="340"/>
        <w:jc w:val="left"/>
        <w:rPr>
          <w:sz w:val="24"/>
        </w:rPr>
      </w:pPr>
      <w:r>
        <w:rPr>
          <w:sz w:val="24"/>
        </w:rPr>
        <w:t>Loft </w:t>
      </w:r>
      <w:r>
        <w:rPr>
          <w:spacing w:val="-2"/>
          <w:sz w:val="24"/>
        </w:rPr>
        <w:t>insulation</w:t>
      </w:r>
    </w:p>
    <w:p>
      <w:pPr>
        <w:pStyle w:val="ListParagraph"/>
        <w:numPr>
          <w:ilvl w:val="0"/>
          <w:numId w:val="1"/>
        </w:numPr>
        <w:tabs>
          <w:tab w:pos="513" w:val="left" w:leader="none"/>
        </w:tabs>
        <w:spacing w:line="240" w:lineRule="auto" w:before="141" w:after="0"/>
        <w:ind w:left="513" w:right="0" w:hanging="340"/>
        <w:jc w:val="left"/>
        <w:rPr>
          <w:sz w:val="24"/>
        </w:rPr>
      </w:pPr>
      <w:r>
        <w:rPr>
          <w:sz w:val="24"/>
        </w:rPr>
        <w:t>Suspended</w:t>
      </w:r>
      <w:r>
        <w:rPr>
          <w:spacing w:val="-4"/>
          <w:sz w:val="24"/>
        </w:rPr>
        <w:t> </w:t>
      </w:r>
      <w:r>
        <w:rPr>
          <w:sz w:val="24"/>
        </w:rPr>
        <w:t>floor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insulation</w:t>
      </w:r>
    </w:p>
    <w:p>
      <w:pPr>
        <w:pStyle w:val="ListParagraph"/>
        <w:numPr>
          <w:ilvl w:val="0"/>
          <w:numId w:val="1"/>
        </w:numPr>
        <w:tabs>
          <w:tab w:pos="513" w:val="left" w:leader="none"/>
        </w:tabs>
        <w:spacing w:line="240" w:lineRule="auto" w:before="140" w:after="0"/>
        <w:ind w:left="513" w:right="0" w:hanging="340"/>
        <w:jc w:val="left"/>
        <w:rPr>
          <w:sz w:val="24"/>
        </w:rPr>
      </w:pPr>
      <w:r>
        <w:rPr>
          <w:sz w:val="24"/>
        </w:rPr>
        <w:t>Internal</w:t>
      </w:r>
      <w:r>
        <w:rPr>
          <w:spacing w:val="-5"/>
          <w:sz w:val="24"/>
        </w:rPr>
        <w:t> </w:t>
      </w:r>
      <w:r>
        <w:rPr>
          <w:sz w:val="24"/>
        </w:rPr>
        <w:t>wall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insulation</w:t>
      </w:r>
    </w:p>
    <w:p>
      <w:pPr>
        <w:pStyle w:val="ListParagraph"/>
        <w:numPr>
          <w:ilvl w:val="0"/>
          <w:numId w:val="1"/>
        </w:numPr>
        <w:tabs>
          <w:tab w:pos="513" w:val="left" w:leader="none"/>
        </w:tabs>
        <w:spacing w:line="240" w:lineRule="auto" w:before="141" w:after="0"/>
        <w:ind w:left="513" w:right="0" w:hanging="340"/>
        <w:jc w:val="left"/>
        <w:rPr>
          <w:sz w:val="24"/>
        </w:rPr>
      </w:pPr>
      <w:r>
        <w:rPr>
          <w:sz w:val="24"/>
        </w:rPr>
        <w:t>New</w:t>
      </w:r>
      <w:r>
        <w:rPr>
          <w:spacing w:val="-2"/>
          <w:sz w:val="24"/>
        </w:rPr>
        <w:t> </w:t>
      </w:r>
      <w:r>
        <w:rPr>
          <w:sz w:val="24"/>
        </w:rPr>
        <w:t>windows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doors</w:t>
      </w:r>
    </w:p>
    <w:p>
      <w:pPr>
        <w:pStyle w:val="ListParagraph"/>
        <w:numPr>
          <w:ilvl w:val="0"/>
          <w:numId w:val="1"/>
        </w:numPr>
        <w:tabs>
          <w:tab w:pos="513" w:val="left" w:leader="none"/>
        </w:tabs>
        <w:spacing w:line="240" w:lineRule="auto" w:before="141" w:after="0"/>
        <w:ind w:left="513" w:right="0" w:hanging="340"/>
        <w:jc w:val="left"/>
        <w:rPr>
          <w:sz w:val="24"/>
        </w:rPr>
      </w:pPr>
      <w:r>
        <w:rPr>
          <w:sz w:val="24"/>
        </w:rPr>
        <w:t>Solar </w:t>
      </w:r>
      <w:r>
        <w:rPr>
          <w:spacing w:val="-2"/>
          <w:sz w:val="24"/>
        </w:rPr>
        <w:t>panels</w:t>
      </w:r>
    </w:p>
    <w:p>
      <w:pPr>
        <w:pStyle w:val="ListParagraph"/>
        <w:numPr>
          <w:ilvl w:val="0"/>
          <w:numId w:val="1"/>
        </w:numPr>
        <w:tabs>
          <w:tab w:pos="513" w:val="left" w:leader="none"/>
        </w:tabs>
        <w:spacing w:line="240" w:lineRule="auto" w:before="140" w:after="0"/>
        <w:ind w:left="513" w:right="0" w:hanging="340"/>
        <w:jc w:val="left"/>
        <w:rPr>
          <w:sz w:val="24"/>
        </w:rPr>
      </w:pPr>
      <w:r>
        <w:rPr>
          <w:spacing w:val="-2"/>
          <w:sz w:val="24"/>
        </w:rPr>
        <w:t>Ventilation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system</w:t>
      </w:r>
    </w:p>
    <w:p>
      <w:pPr>
        <w:pStyle w:val="ListParagraph"/>
        <w:numPr>
          <w:ilvl w:val="0"/>
          <w:numId w:val="1"/>
        </w:numPr>
        <w:tabs>
          <w:tab w:pos="513" w:val="left" w:leader="none"/>
        </w:tabs>
        <w:spacing w:line="240" w:lineRule="auto" w:before="141" w:after="0"/>
        <w:ind w:left="513" w:right="0" w:hanging="340"/>
        <w:jc w:val="left"/>
        <w:rPr>
          <w:sz w:val="24"/>
        </w:rPr>
      </w:pPr>
      <w:r>
        <w:rPr>
          <w:sz w:val="24"/>
        </w:rPr>
        <w:t>Heating</w:t>
      </w:r>
      <w:r>
        <w:rPr>
          <w:spacing w:val="-3"/>
          <w:sz w:val="24"/>
        </w:rPr>
        <w:t> </w:t>
      </w:r>
      <w:r>
        <w:rPr>
          <w:sz w:val="24"/>
        </w:rPr>
        <w:t>system</w:t>
      </w:r>
      <w:r>
        <w:rPr>
          <w:spacing w:val="-3"/>
          <w:sz w:val="24"/>
        </w:rPr>
        <w:t> </w:t>
      </w:r>
      <w:r>
        <w:rPr>
          <w:sz w:val="24"/>
        </w:rPr>
        <w:t>including</w:t>
      </w:r>
      <w:r>
        <w:rPr>
          <w:spacing w:val="-2"/>
          <w:sz w:val="24"/>
        </w:rPr>
        <w:t> </w:t>
      </w:r>
      <w:r>
        <w:rPr>
          <w:sz w:val="24"/>
        </w:rPr>
        <w:t>new</w:t>
      </w:r>
      <w:r>
        <w:rPr>
          <w:spacing w:val="-3"/>
          <w:sz w:val="24"/>
        </w:rPr>
        <w:t> </w:t>
      </w:r>
      <w:r>
        <w:rPr>
          <w:sz w:val="24"/>
        </w:rPr>
        <w:t>customer</w:t>
      </w:r>
      <w:r>
        <w:rPr>
          <w:spacing w:val="-3"/>
          <w:sz w:val="24"/>
        </w:rPr>
        <w:t> </w:t>
      </w:r>
      <w:r>
        <w:rPr>
          <w:sz w:val="24"/>
        </w:rPr>
        <w:t>friendly</w:t>
      </w:r>
      <w:r>
        <w:rPr>
          <w:spacing w:val="-2"/>
          <w:sz w:val="24"/>
        </w:rPr>
        <w:t> programmer</w:t>
      </w:r>
    </w:p>
    <w:p>
      <w:pPr>
        <w:pStyle w:val="Heading1"/>
        <w:spacing w:before="247"/>
        <w:ind w:left="165"/>
      </w:pPr>
      <w:r>
        <w:rPr/>
        <w:t>What do I need to </w:t>
      </w:r>
      <w:r>
        <w:rPr>
          <w:spacing w:val="-2"/>
        </w:rPr>
        <w:t>prepare?</w:t>
      </w:r>
    </w:p>
    <w:p>
      <w:pPr>
        <w:pStyle w:val="BodyText"/>
        <w:spacing w:line="312" w:lineRule="auto" w:before="254"/>
        <w:ind w:left="165" w:right="223"/>
      </w:pPr>
      <w:r>
        <w:rPr/>
        <w:t>The RFA</w:t>
      </w:r>
      <w:r>
        <w:rPr>
          <w:spacing w:val="-7"/>
        </w:rPr>
        <w:t> </w:t>
      </w:r>
      <w:r>
        <w:rPr/>
        <w:t>is conducted by a Retrofit</w:t>
      </w:r>
      <w:r>
        <w:rPr>
          <w:spacing w:val="-6"/>
        </w:rPr>
        <w:t> </w:t>
      </w:r>
      <w:r>
        <w:rPr/>
        <w:t>Assessor who will ask a series of questions about your energy</w:t>
      </w:r>
      <w:r>
        <w:rPr>
          <w:spacing w:val="-3"/>
        </w:rPr>
        <w:t> </w:t>
      </w:r>
      <w:r>
        <w:rPr/>
        <w:t>usage.</w:t>
      </w:r>
      <w:r>
        <w:rPr>
          <w:spacing w:val="-3"/>
        </w:rPr>
        <w:t> </w:t>
      </w:r>
      <w:r>
        <w:rPr/>
        <w:t>It</w:t>
      </w:r>
      <w:r>
        <w:rPr>
          <w:spacing w:val="-3"/>
        </w:rPr>
        <w:t> </w:t>
      </w:r>
      <w:r>
        <w:rPr/>
        <w:t>will</w:t>
      </w:r>
      <w:r>
        <w:rPr>
          <w:spacing w:val="-3"/>
        </w:rPr>
        <w:t> </w:t>
      </w:r>
      <w:r>
        <w:rPr/>
        <w:t>be</w:t>
      </w:r>
      <w:r>
        <w:rPr>
          <w:spacing w:val="-3"/>
        </w:rPr>
        <w:t> </w:t>
      </w:r>
      <w:r>
        <w:rPr/>
        <w:t>useful</w:t>
      </w:r>
      <w:r>
        <w:rPr>
          <w:spacing w:val="-3"/>
        </w:rPr>
        <w:t> </w:t>
      </w:r>
      <w:r>
        <w:rPr/>
        <w:t>for</w:t>
      </w:r>
      <w:r>
        <w:rPr>
          <w:spacing w:val="-3"/>
        </w:rPr>
        <w:t> </w:t>
      </w:r>
      <w:r>
        <w:rPr/>
        <w:t>you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have</w:t>
      </w:r>
      <w:r>
        <w:rPr>
          <w:spacing w:val="-3"/>
        </w:rPr>
        <w:t> </w:t>
      </w:r>
      <w:r>
        <w:rPr/>
        <w:t>your</w:t>
      </w:r>
      <w:r>
        <w:rPr>
          <w:spacing w:val="-3"/>
        </w:rPr>
        <w:t> </w:t>
      </w:r>
      <w:r>
        <w:rPr/>
        <w:t>electricity</w:t>
      </w:r>
      <w:r>
        <w:rPr>
          <w:spacing w:val="-3"/>
        </w:rPr>
        <w:t> </w:t>
      </w:r>
      <w:r>
        <w:rPr/>
        <w:t>bills</w:t>
      </w:r>
      <w:r>
        <w:rPr>
          <w:spacing w:val="-3"/>
        </w:rPr>
        <w:t> </w:t>
      </w:r>
      <w:r>
        <w:rPr/>
        <w:t>and</w:t>
      </w:r>
      <w:r>
        <w:rPr>
          <w:spacing w:val="-3"/>
        </w:rPr>
        <w:t> </w:t>
      </w:r>
      <w:r>
        <w:rPr/>
        <w:t>other</w:t>
      </w:r>
      <w:r>
        <w:rPr>
          <w:spacing w:val="-3"/>
        </w:rPr>
        <w:t> </w:t>
      </w:r>
      <w:r>
        <w:rPr/>
        <w:t>fuel</w:t>
      </w:r>
      <w:r>
        <w:rPr>
          <w:spacing w:val="-3"/>
        </w:rPr>
        <w:t> </w:t>
      </w:r>
      <w:r>
        <w:rPr/>
        <w:t>bills/invoices from the last 12 months handy so that your answers can be as accurate as possible.</w:t>
      </w:r>
    </w:p>
    <w:p>
      <w:pPr>
        <w:pStyle w:val="BodyText"/>
        <w:spacing w:line="312" w:lineRule="auto" w:before="174"/>
        <w:ind w:left="165" w:right="223"/>
      </w:pPr>
      <w:r>
        <w:rPr/>
        <w:t>Please note that having an RFA</w:t>
      </w:r>
      <w:r>
        <w:rPr>
          <w:spacing w:val="-7"/>
        </w:rPr>
        <w:t> </w:t>
      </w:r>
      <w:r>
        <w:rPr/>
        <w:t>at this stage of the grant process does not guarantee grant funded</w:t>
      </w:r>
      <w:r>
        <w:rPr>
          <w:spacing w:val="-4"/>
        </w:rPr>
        <w:t> </w:t>
      </w:r>
      <w:r>
        <w:rPr/>
        <w:t>works</w:t>
      </w:r>
      <w:r>
        <w:rPr>
          <w:spacing w:val="-4"/>
        </w:rPr>
        <w:t> </w:t>
      </w:r>
      <w:r>
        <w:rPr/>
        <w:t>for</w:t>
      </w:r>
      <w:r>
        <w:rPr>
          <w:spacing w:val="-4"/>
        </w:rPr>
        <w:t> </w:t>
      </w:r>
      <w:r>
        <w:rPr/>
        <w:t>your</w:t>
      </w:r>
      <w:r>
        <w:rPr>
          <w:spacing w:val="-4"/>
        </w:rPr>
        <w:t> </w:t>
      </w:r>
      <w:r>
        <w:rPr/>
        <w:t>property,</w:t>
      </w:r>
      <w:r>
        <w:rPr>
          <w:spacing w:val="-4"/>
        </w:rPr>
        <w:t> </w:t>
      </w:r>
      <w:r>
        <w:rPr/>
        <w:t>nor</w:t>
      </w:r>
      <w:r>
        <w:rPr>
          <w:spacing w:val="-4"/>
        </w:rPr>
        <w:t> </w:t>
      </w:r>
      <w:r>
        <w:rPr/>
        <w:t>does</w:t>
      </w:r>
      <w:r>
        <w:rPr>
          <w:spacing w:val="-4"/>
        </w:rPr>
        <w:t> </w:t>
      </w:r>
      <w:r>
        <w:rPr/>
        <w:t>it</w:t>
      </w:r>
      <w:r>
        <w:rPr>
          <w:spacing w:val="-4"/>
        </w:rPr>
        <w:t> </w:t>
      </w:r>
      <w:r>
        <w:rPr/>
        <w:t>mean</w:t>
      </w:r>
      <w:r>
        <w:rPr>
          <w:spacing w:val="-4"/>
        </w:rPr>
        <w:t> </w:t>
      </w:r>
      <w:r>
        <w:rPr/>
        <w:t>that</w:t>
      </w:r>
      <w:r>
        <w:rPr>
          <w:spacing w:val="-4"/>
        </w:rPr>
        <w:t> </w:t>
      </w:r>
      <w:r>
        <w:rPr/>
        <w:t>you</w:t>
      </w:r>
      <w:r>
        <w:rPr>
          <w:spacing w:val="-4"/>
        </w:rPr>
        <w:t> </w:t>
      </w:r>
      <w:r>
        <w:rPr/>
        <w:t>are</w:t>
      </w:r>
      <w:r>
        <w:rPr>
          <w:spacing w:val="-4"/>
        </w:rPr>
        <w:t> </w:t>
      </w:r>
      <w:r>
        <w:rPr/>
        <w:t>required</w:t>
      </w:r>
      <w:r>
        <w:rPr>
          <w:spacing w:val="-4"/>
        </w:rPr>
        <w:t> </w:t>
      </w:r>
      <w:r>
        <w:rPr/>
        <w:t>to</w:t>
      </w:r>
      <w:r>
        <w:rPr>
          <w:spacing w:val="-4"/>
        </w:rPr>
        <w:t> </w:t>
      </w:r>
      <w:r>
        <w:rPr/>
        <w:t>proceed</w:t>
      </w:r>
      <w:r>
        <w:rPr>
          <w:spacing w:val="-4"/>
        </w:rPr>
        <w:t> </w:t>
      </w:r>
      <w:r>
        <w:rPr/>
        <w:t>with</w:t>
      </w:r>
      <w:r>
        <w:rPr>
          <w:spacing w:val="-4"/>
        </w:rPr>
        <w:t> </w:t>
      </w:r>
      <w:r>
        <w:rPr/>
        <w:t>works. Before any grant is offered, you will have the option to review all works proposed.</w:t>
      </w:r>
    </w:p>
    <w:p>
      <w:pPr>
        <w:spacing w:after="0" w:line="312" w:lineRule="auto"/>
        <w:sectPr>
          <w:footerReference w:type="default" r:id="rId5"/>
          <w:type w:val="continuous"/>
          <w:pgSz w:w="11910" w:h="16840"/>
          <w:pgMar w:header="0" w:footer="424" w:top="720" w:bottom="620" w:left="620" w:right="680"/>
          <w:pgNumType w:start="1"/>
        </w:sectPr>
      </w:pPr>
    </w:p>
    <w:p>
      <w:pPr>
        <w:pStyle w:val="Heading1"/>
        <w:spacing w:before="65"/>
      </w:pPr>
      <w:r>
        <w:rPr/>
        <w:t>What</w:t>
      </w:r>
      <w:r>
        <w:rPr>
          <w:spacing w:val="-1"/>
        </w:rPr>
        <w:t> </w:t>
      </w:r>
      <w:r>
        <w:rPr/>
        <w:t>are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</w:t>
      </w:r>
      <w:r>
        <w:rPr/>
        <w:t>different</w:t>
      </w:r>
      <w:r>
        <w:rPr>
          <w:spacing w:val="-1"/>
        </w:rPr>
        <w:t> </w:t>
      </w:r>
      <w:r>
        <w:rPr>
          <w:spacing w:val="-2"/>
        </w:rPr>
        <w:t>stages?</w:t>
      </w:r>
    </w:p>
    <w:p>
      <w:pPr>
        <w:pStyle w:val="BodyText"/>
        <w:spacing w:line="312" w:lineRule="auto" w:before="254"/>
        <w:ind w:left="173" w:right="223"/>
      </w:pPr>
      <w:r>
        <w:rPr/>
        <w:t>The</w:t>
      </w:r>
      <w:r>
        <w:rPr>
          <w:spacing w:val="-3"/>
        </w:rPr>
        <w:t> </w:t>
      </w:r>
      <w:r>
        <w:rPr/>
        <w:t>following</w:t>
      </w:r>
      <w:r>
        <w:rPr>
          <w:spacing w:val="-3"/>
        </w:rPr>
        <w:t> </w:t>
      </w:r>
      <w:r>
        <w:rPr/>
        <w:t>are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various</w:t>
      </w:r>
      <w:r>
        <w:rPr>
          <w:spacing w:val="-3"/>
        </w:rPr>
        <w:t> </w:t>
      </w:r>
      <w:r>
        <w:rPr/>
        <w:t>delivery</w:t>
      </w:r>
      <w:r>
        <w:rPr>
          <w:spacing w:val="-3"/>
        </w:rPr>
        <w:t> </w:t>
      </w:r>
      <w:r>
        <w:rPr/>
        <w:t>stages</w:t>
      </w:r>
      <w:r>
        <w:rPr>
          <w:spacing w:val="-3"/>
        </w:rPr>
        <w:t> </w:t>
      </w:r>
      <w:r>
        <w:rPr/>
        <w:t>undertaken</w:t>
      </w:r>
      <w:r>
        <w:rPr>
          <w:spacing w:val="-3"/>
        </w:rPr>
        <w:t> </w:t>
      </w:r>
      <w:r>
        <w:rPr/>
        <w:t>for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energy</w:t>
      </w:r>
      <w:r>
        <w:rPr>
          <w:spacing w:val="-3"/>
        </w:rPr>
        <w:t> </w:t>
      </w:r>
      <w:r>
        <w:rPr/>
        <w:t>efficiency</w:t>
      </w:r>
      <w:r>
        <w:rPr>
          <w:spacing w:val="-3"/>
        </w:rPr>
        <w:t> </w:t>
      </w:r>
      <w:r>
        <w:rPr/>
        <w:t>measures</w:t>
      </w:r>
      <w:r>
        <w:rPr>
          <w:spacing w:val="-3"/>
        </w:rPr>
        <w:t> </w:t>
      </w:r>
      <w:r>
        <w:rPr/>
        <w:t>to be implemented:</w:t>
      </w:r>
    </w:p>
    <w:p>
      <w:pPr>
        <w:pStyle w:val="ListParagraph"/>
        <w:numPr>
          <w:ilvl w:val="0"/>
          <w:numId w:val="1"/>
        </w:numPr>
        <w:tabs>
          <w:tab w:pos="513" w:val="left" w:leader="none"/>
        </w:tabs>
        <w:spacing w:line="312" w:lineRule="auto" w:before="173" w:after="0"/>
        <w:ind w:left="513" w:right="205" w:hanging="341"/>
        <w:jc w:val="left"/>
        <w:rPr>
          <w:sz w:val="24"/>
        </w:rPr>
      </w:pPr>
      <w:r>
        <w:rPr>
          <w:b/>
          <w:color w:val="55AC41"/>
          <w:sz w:val="24"/>
        </w:rPr>
        <w:t>[enter</w:t>
      </w:r>
      <w:r>
        <w:rPr>
          <w:b/>
          <w:color w:val="55AC41"/>
          <w:spacing w:val="-3"/>
          <w:sz w:val="24"/>
        </w:rPr>
        <w:t> </w:t>
      </w:r>
      <w:r>
        <w:rPr>
          <w:b/>
          <w:color w:val="55AC41"/>
          <w:sz w:val="24"/>
        </w:rPr>
        <w:t>name</w:t>
      </w:r>
      <w:r>
        <w:rPr>
          <w:b/>
          <w:color w:val="55AC41"/>
          <w:spacing w:val="-3"/>
          <w:sz w:val="24"/>
        </w:rPr>
        <w:t> </w:t>
      </w:r>
      <w:r>
        <w:rPr>
          <w:b/>
          <w:color w:val="55AC41"/>
          <w:sz w:val="24"/>
        </w:rPr>
        <w:t>of</w:t>
      </w:r>
      <w:r>
        <w:rPr>
          <w:b/>
          <w:color w:val="55AC41"/>
          <w:spacing w:val="-3"/>
          <w:sz w:val="24"/>
        </w:rPr>
        <w:t> </w:t>
      </w:r>
      <w:r>
        <w:rPr>
          <w:b/>
          <w:color w:val="55AC41"/>
          <w:sz w:val="24"/>
        </w:rPr>
        <w:t>housing</w:t>
      </w:r>
      <w:r>
        <w:rPr>
          <w:b/>
          <w:color w:val="55AC41"/>
          <w:spacing w:val="-3"/>
          <w:sz w:val="24"/>
        </w:rPr>
        <w:t> </w:t>
      </w:r>
      <w:r>
        <w:rPr>
          <w:b/>
          <w:color w:val="55AC41"/>
          <w:sz w:val="24"/>
        </w:rPr>
        <w:t>provider]</w:t>
      </w:r>
      <w:r>
        <w:rPr>
          <w:b/>
          <w:color w:val="55AC41"/>
          <w:spacing w:val="-3"/>
          <w:sz w:val="24"/>
        </w:rPr>
        <w:t> </w:t>
      </w:r>
      <w:r>
        <w:rPr>
          <w:sz w:val="24"/>
        </w:rPr>
        <w:t>will</w:t>
      </w:r>
      <w:r>
        <w:rPr>
          <w:spacing w:val="-3"/>
          <w:sz w:val="24"/>
        </w:rPr>
        <w:t> </w:t>
      </w:r>
      <w:r>
        <w:rPr>
          <w:sz w:val="24"/>
        </w:rPr>
        <w:t>contact</w:t>
      </w:r>
      <w:r>
        <w:rPr>
          <w:spacing w:val="-3"/>
          <w:sz w:val="24"/>
        </w:rPr>
        <w:t> </w:t>
      </w:r>
      <w:r>
        <w:rPr>
          <w:sz w:val="24"/>
        </w:rPr>
        <w:t>you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advise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provide</w:t>
      </w:r>
      <w:r>
        <w:rPr>
          <w:spacing w:val="-3"/>
          <w:sz w:val="24"/>
        </w:rPr>
        <w:t> </w:t>
      </w:r>
      <w:r>
        <w:rPr>
          <w:sz w:val="24"/>
        </w:rPr>
        <w:t>support</w:t>
      </w:r>
      <w:r>
        <w:rPr>
          <w:spacing w:val="-3"/>
          <w:sz w:val="24"/>
        </w:rPr>
        <w:t> </w:t>
      </w:r>
      <w:r>
        <w:rPr>
          <w:sz w:val="24"/>
        </w:rPr>
        <w:t>throughout the whole process</w:t>
      </w:r>
    </w:p>
    <w:p>
      <w:pPr>
        <w:pStyle w:val="ListParagraph"/>
        <w:numPr>
          <w:ilvl w:val="0"/>
          <w:numId w:val="1"/>
        </w:numPr>
        <w:tabs>
          <w:tab w:pos="513" w:val="left" w:leader="none"/>
        </w:tabs>
        <w:spacing w:line="240" w:lineRule="auto" w:before="59" w:after="0"/>
        <w:ind w:left="513" w:right="0" w:hanging="340"/>
        <w:jc w:val="left"/>
        <w:rPr>
          <w:sz w:val="24"/>
        </w:rPr>
      </w:pPr>
      <w:r>
        <w:rPr>
          <w:sz w:val="24"/>
        </w:rPr>
        <w:t>RFA</w:t>
      </w:r>
      <w:r>
        <w:rPr>
          <w:spacing w:val="-19"/>
          <w:sz w:val="24"/>
        </w:rPr>
        <w:t> </w:t>
      </w:r>
      <w:r>
        <w:rPr>
          <w:sz w:val="24"/>
        </w:rPr>
        <w:t>completed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decide</w:t>
      </w:r>
      <w:r>
        <w:rPr>
          <w:spacing w:val="-3"/>
          <w:sz w:val="24"/>
        </w:rPr>
        <w:t> </w:t>
      </w:r>
      <w:r>
        <w:rPr>
          <w:sz w:val="24"/>
        </w:rPr>
        <w:t>what</w:t>
      </w:r>
      <w:r>
        <w:rPr>
          <w:spacing w:val="-3"/>
          <w:sz w:val="24"/>
        </w:rPr>
        <w:t> </w:t>
      </w:r>
      <w:r>
        <w:rPr>
          <w:sz w:val="24"/>
        </w:rPr>
        <w:t>energy</w:t>
      </w:r>
      <w:r>
        <w:rPr>
          <w:spacing w:val="-3"/>
          <w:sz w:val="24"/>
        </w:rPr>
        <w:t> </w:t>
      </w:r>
      <w:r>
        <w:rPr>
          <w:sz w:val="24"/>
        </w:rPr>
        <w:t>efficiency</w:t>
      </w:r>
      <w:r>
        <w:rPr>
          <w:spacing w:val="-3"/>
          <w:sz w:val="24"/>
        </w:rPr>
        <w:t> </w:t>
      </w:r>
      <w:r>
        <w:rPr>
          <w:sz w:val="24"/>
        </w:rPr>
        <w:t>improvements</w:t>
      </w:r>
      <w:r>
        <w:rPr>
          <w:spacing w:val="-3"/>
          <w:sz w:val="24"/>
        </w:rPr>
        <w:t> </w:t>
      </w:r>
      <w:r>
        <w:rPr>
          <w:sz w:val="24"/>
        </w:rPr>
        <w:t>need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be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made</w:t>
      </w:r>
    </w:p>
    <w:p>
      <w:pPr>
        <w:pStyle w:val="Heading1"/>
        <w:numPr>
          <w:ilvl w:val="0"/>
          <w:numId w:val="1"/>
        </w:numPr>
        <w:tabs>
          <w:tab w:pos="513" w:val="left" w:leader="none"/>
        </w:tabs>
        <w:spacing w:line="240" w:lineRule="auto" w:before="141" w:after="0"/>
        <w:ind w:left="513" w:right="0" w:hanging="340"/>
        <w:jc w:val="left"/>
      </w:pPr>
      <w:r>
        <w:rPr>
          <w:color w:val="55AC41"/>
        </w:rPr>
        <w:t>[Possible</w:t>
      </w:r>
      <w:r>
        <w:rPr>
          <w:color w:val="55AC41"/>
          <w:spacing w:val="-3"/>
        </w:rPr>
        <w:t> </w:t>
      </w:r>
      <w:r>
        <w:rPr>
          <w:color w:val="55AC41"/>
        </w:rPr>
        <w:t>installation</w:t>
      </w:r>
      <w:r>
        <w:rPr>
          <w:color w:val="55AC41"/>
          <w:spacing w:val="-2"/>
        </w:rPr>
        <w:t> </w:t>
      </w:r>
      <w:r>
        <w:rPr>
          <w:color w:val="55AC41"/>
        </w:rPr>
        <w:t>of</w:t>
      </w:r>
      <w:r>
        <w:rPr>
          <w:color w:val="55AC41"/>
          <w:spacing w:val="-2"/>
        </w:rPr>
        <w:t> </w:t>
      </w:r>
      <w:r>
        <w:rPr>
          <w:color w:val="55AC41"/>
        </w:rPr>
        <w:t>a</w:t>
      </w:r>
      <w:r>
        <w:rPr>
          <w:color w:val="55AC41"/>
          <w:spacing w:val="-2"/>
        </w:rPr>
        <w:t> </w:t>
      </w:r>
      <w:r>
        <w:rPr>
          <w:color w:val="55AC41"/>
        </w:rPr>
        <w:t>‘smart’</w:t>
      </w:r>
      <w:r>
        <w:rPr>
          <w:color w:val="55AC41"/>
          <w:spacing w:val="-16"/>
        </w:rPr>
        <w:t> </w:t>
      </w:r>
      <w:r>
        <w:rPr>
          <w:color w:val="55AC41"/>
        </w:rPr>
        <w:t>thermostat</w:t>
      </w:r>
      <w:r>
        <w:rPr>
          <w:color w:val="55AC41"/>
          <w:spacing w:val="-2"/>
        </w:rPr>
        <w:t> </w:t>
      </w:r>
      <w:r>
        <w:rPr>
          <w:color w:val="55AC41"/>
        </w:rPr>
        <w:t>to</w:t>
      </w:r>
      <w:r>
        <w:rPr>
          <w:color w:val="55AC41"/>
          <w:spacing w:val="-2"/>
        </w:rPr>
        <w:t> </w:t>
      </w:r>
      <w:r>
        <w:rPr>
          <w:color w:val="55AC41"/>
        </w:rPr>
        <w:t>calculate</w:t>
      </w:r>
      <w:r>
        <w:rPr>
          <w:color w:val="55AC41"/>
          <w:spacing w:val="-2"/>
        </w:rPr>
        <w:t> </w:t>
      </w:r>
      <w:r>
        <w:rPr>
          <w:color w:val="55AC41"/>
        </w:rPr>
        <w:t>current</w:t>
      </w:r>
      <w:r>
        <w:rPr>
          <w:color w:val="55AC41"/>
          <w:spacing w:val="-2"/>
        </w:rPr>
        <w:t> </w:t>
      </w:r>
      <w:r>
        <w:rPr>
          <w:color w:val="55AC41"/>
        </w:rPr>
        <w:t>energy</w:t>
      </w:r>
      <w:r>
        <w:rPr>
          <w:color w:val="55AC41"/>
          <w:spacing w:val="-2"/>
        </w:rPr>
        <w:t> usage]</w:t>
      </w:r>
    </w:p>
    <w:p>
      <w:pPr>
        <w:pStyle w:val="ListParagraph"/>
        <w:numPr>
          <w:ilvl w:val="0"/>
          <w:numId w:val="1"/>
        </w:numPr>
        <w:tabs>
          <w:tab w:pos="513" w:val="left" w:leader="none"/>
        </w:tabs>
        <w:spacing w:line="240" w:lineRule="auto" w:before="140" w:after="0"/>
        <w:ind w:left="513" w:right="0" w:hanging="340"/>
        <w:jc w:val="left"/>
        <w:rPr>
          <w:sz w:val="24"/>
        </w:rPr>
      </w:pPr>
      <w:r>
        <w:rPr>
          <w:sz w:val="24"/>
        </w:rPr>
        <w:t>Complete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Home</w:t>
      </w:r>
      <w:r>
        <w:rPr>
          <w:spacing w:val="-3"/>
          <w:sz w:val="24"/>
        </w:rPr>
        <w:t> </w:t>
      </w:r>
      <w:r>
        <w:rPr>
          <w:sz w:val="24"/>
        </w:rPr>
        <w:t>Energy</w:t>
      </w:r>
      <w:r>
        <w:rPr>
          <w:spacing w:val="-2"/>
          <w:sz w:val="24"/>
        </w:rPr>
        <w:t> </w:t>
      </w:r>
      <w:r>
        <w:rPr>
          <w:sz w:val="24"/>
        </w:rPr>
        <w:t>Diary</w:t>
      </w:r>
      <w:r>
        <w:rPr>
          <w:spacing w:val="-2"/>
          <w:sz w:val="24"/>
        </w:rPr>
        <w:t> (attached)</w:t>
      </w:r>
    </w:p>
    <w:p>
      <w:pPr>
        <w:pStyle w:val="ListParagraph"/>
        <w:numPr>
          <w:ilvl w:val="0"/>
          <w:numId w:val="1"/>
        </w:numPr>
        <w:tabs>
          <w:tab w:pos="513" w:val="left" w:leader="none"/>
        </w:tabs>
        <w:spacing w:line="240" w:lineRule="auto" w:before="141" w:after="0"/>
        <w:ind w:left="513" w:right="0" w:hanging="340"/>
        <w:jc w:val="left"/>
        <w:rPr>
          <w:sz w:val="24"/>
        </w:rPr>
      </w:pPr>
      <w:r>
        <w:rPr>
          <w:sz w:val="24"/>
        </w:rPr>
        <w:t>Confirmation</w:t>
      </w:r>
      <w:r>
        <w:rPr>
          <w:spacing w:val="-3"/>
          <w:sz w:val="24"/>
        </w:rPr>
        <w:t> </w:t>
      </w:r>
      <w:r>
        <w:rPr>
          <w:sz w:val="24"/>
        </w:rPr>
        <w:t>with</w:t>
      </w:r>
      <w:r>
        <w:rPr>
          <w:spacing w:val="-2"/>
          <w:sz w:val="24"/>
        </w:rPr>
        <w:t> </w:t>
      </w:r>
      <w:r>
        <w:rPr>
          <w:sz w:val="24"/>
        </w:rPr>
        <w:t>you</w:t>
      </w:r>
      <w:r>
        <w:rPr>
          <w:spacing w:val="-2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energy</w:t>
      </w:r>
      <w:r>
        <w:rPr>
          <w:spacing w:val="-2"/>
          <w:sz w:val="24"/>
        </w:rPr>
        <w:t> </w:t>
      </w:r>
      <w:r>
        <w:rPr>
          <w:sz w:val="24"/>
        </w:rPr>
        <w:t>efficiency</w:t>
      </w:r>
      <w:r>
        <w:rPr>
          <w:spacing w:val="-2"/>
          <w:sz w:val="24"/>
        </w:rPr>
        <w:t> </w:t>
      </w:r>
      <w:r>
        <w:rPr>
          <w:sz w:val="24"/>
        </w:rPr>
        <w:t>works</w:t>
      </w:r>
      <w:r>
        <w:rPr>
          <w:spacing w:val="-3"/>
          <w:sz w:val="24"/>
        </w:rPr>
        <w:t> </w:t>
      </w:r>
      <w:r>
        <w:rPr>
          <w:sz w:val="24"/>
        </w:rPr>
        <w:t>suitable</w:t>
      </w:r>
      <w:r>
        <w:rPr>
          <w:spacing w:val="-2"/>
          <w:sz w:val="24"/>
        </w:rPr>
        <w:t> </w:t>
      </w:r>
      <w:r>
        <w:rPr>
          <w:sz w:val="24"/>
        </w:rPr>
        <w:t>for</w:t>
      </w:r>
      <w:r>
        <w:rPr>
          <w:spacing w:val="-2"/>
          <w:sz w:val="24"/>
        </w:rPr>
        <w:t> </w:t>
      </w:r>
      <w:r>
        <w:rPr>
          <w:sz w:val="24"/>
        </w:rPr>
        <w:t>your</w:t>
      </w:r>
      <w:r>
        <w:rPr>
          <w:spacing w:val="-2"/>
          <w:sz w:val="24"/>
        </w:rPr>
        <w:t> property</w:t>
      </w:r>
    </w:p>
    <w:p>
      <w:pPr>
        <w:pStyle w:val="ListParagraph"/>
        <w:numPr>
          <w:ilvl w:val="0"/>
          <w:numId w:val="1"/>
        </w:numPr>
        <w:tabs>
          <w:tab w:pos="513" w:val="left" w:leader="none"/>
        </w:tabs>
        <w:spacing w:line="240" w:lineRule="auto" w:before="141" w:after="0"/>
        <w:ind w:left="513" w:right="0" w:hanging="340"/>
        <w:jc w:val="left"/>
        <w:rPr>
          <w:sz w:val="24"/>
        </w:rPr>
      </w:pPr>
      <w:r>
        <w:rPr>
          <w:sz w:val="24"/>
        </w:rPr>
        <w:t>Installation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energy</w:t>
      </w:r>
      <w:r>
        <w:rPr>
          <w:spacing w:val="-3"/>
          <w:sz w:val="24"/>
        </w:rPr>
        <w:t> </w:t>
      </w:r>
      <w:r>
        <w:rPr>
          <w:sz w:val="24"/>
        </w:rPr>
        <w:t>efficiency</w:t>
      </w:r>
      <w:r>
        <w:rPr>
          <w:spacing w:val="-2"/>
          <w:sz w:val="24"/>
        </w:rPr>
        <w:t> works</w:t>
      </w:r>
    </w:p>
    <w:p>
      <w:pPr>
        <w:pStyle w:val="BodyText"/>
        <w:spacing w:line="312" w:lineRule="auto" w:before="254"/>
        <w:ind w:left="173" w:right="223"/>
      </w:pPr>
      <w:r>
        <w:rPr/>
        <w:t>After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RFA,</w:t>
      </w:r>
      <w:r>
        <w:rPr>
          <w:spacing w:val="-4"/>
        </w:rPr>
        <w:t> </w:t>
      </w:r>
      <w:r>
        <w:rPr/>
        <w:t>surveys</w:t>
      </w:r>
      <w:r>
        <w:rPr>
          <w:spacing w:val="-4"/>
        </w:rPr>
        <w:t> </w:t>
      </w:r>
      <w:r>
        <w:rPr/>
        <w:t>carried</w:t>
      </w:r>
      <w:r>
        <w:rPr>
          <w:spacing w:val="-4"/>
        </w:rPr>
        <w:t> </w:t>
      </w:r>
      <w:r>
        <w:rPr/>
        <w:t>out</w:t>
      </w:r>
      <w:r>
        <w:rPr>
          <w:spacing w:val="-4"/>
        </w:rPr>
        <w:t> </w:t>
      </w:r>
      <w:r>
        <w:rPr/>
        <w:t>by</w:t>
      </w:r>
      <w:r>
        <w:rPr>
          <w:spacing w:val="-4"/>
        </w:rPr>
        <w:t> </w:t>
      </w:r>
      <w:r>
        <w:rPr/>
        <w:t>installers</w:t>
      </w:r>
      <w:r>
        <w:rPr>
          <w:spacing w:val="-4"/>
        </w:rPr>
        <w:t> </w:t>
      </w:r>
      <w:r>
        <w:rPr/>
        <w:t>may</w:t>
      </w:r>
      <w:r>
        <w:rPr>
          <w:spacing w:val="-4"/>
        </w:rPr>
        <w:t> </w:t>
      </w:r>
      <w:r>
        <w:rPr/>
        <w:t>involve</w:t>
      </w:r>
      <w:r>
        <w:rPr>
          <w:spacing w:val="-4"/>
        </w:rPr>
        <w:t> </w:t>
      </w:r>
      <w:r>
        <w:rPr/>
        <w:t>checks</w:t>
      </w:r>
      <w:r>
        <w:rPr>
          <w:spacing w:val="-4"/>
        </w:rPr>
        <w:t> </w:t>
      </w:r>
      <w:r>
        <w:rPr/>
        <w:t>of</w:t>
      </w:r>
      <w:r>
        <w:rPr>
          <w:spacing w:val="-4"/>
        </w:rPr>
        <w:t> </w:t>
      </w:r>
      <w:r>
        <w:rPr/>
        <w:t>current</w:t>
      </w:r>
      <w:r>
        <w:rPr>
          <w:spacing w:val="-4"/>
        </w:rPr>
        <w:t> </w:t>
      </w:r>
      <w:r>
        <w:rPr/>
        <w:t>insulation</w:t>
      </w:r>
      <w:r>
        <w:rPr>
          <w:spacing w:val="-4"/>
        </w:rPr>
        <w:t> </w:t>
      </w:r>
      <w:r>
        <w:rPr/>
        <w:t>levels. For example, if your property has cavity walls, what is called a ‘borescope check’</w:t>
      </w:r>
      <w:r>
        <w:rPr>
          <w:spacing w:val="-3"/>
        </w:rPr>
        <w:t> </w:t>
      </w:r>
      <w:r>
        <w:rPr/>
        <w:t>may be required to ensure that the property has the necessary levels of cavity wall insulation.</w:t>
      </w:r>
    </w:p>
    <w:p>
      <w:pPr>
        <w:pStyle w:val="BodyText"/>
        <w:spacing w:line="312" w:lineRule="auto" w:before="174"/>
        <w:ind w:left="173"/>
      </w:pPr>
      <w:r>
        <w:rPr/>
        <w:t>We</w:t>
      </w:r>
      <w:r>
        <w:rPr>
          <w:spacing w:val="-4"/>
        </w:rPr>
        <w:t> </w:t>
      </w:r>
      <w:r>
        <w:rPr/>
        <w:t>have</w:t>
      </w:r>
      <w:r>
        <w:rPr>
          <w:spacing w:val="-4"/>
        </w:rPr>
        <w:t> </w:t>
      </w:r>
      <w:r>
        <w:rPr/>
        <w:t>appointed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independent</w:t>
      </w:r>
      <w:r>
        <w:rPr>
          <w:spacing w:val="-4"/>
        </w:rPr>
        <w:t> </w:t>
      </w:r>
      <w:r>
        <w:rPr/>
        <w:t>Energy</w:t>
      </w:r>
      <w:r>
        <w:rPr>
          <w:spacing w:val="-17"/>
        </w:rPr>
        <w:t> </w:t>
      </w:r>
      <w:r>
        <w:rPr/>
        <w:t>Advisor,</w:t>
      </w:r>
      <w:r>
        <w:rPr>
          <w:spacing w:val="-4"/>
        </w:rPr>
        <w:t> </w:t>
      </w:r>
      <w:r>
        <w:rPr>
          <w:b/>
          <w:color w:val="55AC41"/>
        </w:rPr>
        <w:t>[enter</w:t>
      </w:r>
      <w:r>
        <w:rPr>
          <w:b/>
          <w:color w:val="55AC41"/>
          <w:spacing w:val="-4"/>
        </w:rPr>
        <w:t> </w:t>
      </w:r>
      <w:r>
        <w:rPr>
          <w:b/>
          <w:color w:val="55AC41"/>
        </w:rPr>
        <w:t>name</w:t>
      </w:r>
      <w:r>
        <w:rPr>
          <w:b/>
          <w:color w:val="55AC41"/>
          <w:spacing w:val="-4"/>
        </w:rPr>
        <w:t> </w:t>
      </w:r>
      <w:r>
        <w:rPr>
          <w:b/>
          <w:color w:val="55AC41"/>
        </w:rPr>
        <w:t>of</w:t>
      </w:r>
      <w:r>
        <w:rPr>
          <w:b/>
          <w:color w:val="55AC41"/>
          <w:spacing w:val="-4"/>
        </w:rPr>
        <w:t> </w:t>
      </w:r>
      <w:r>
        <w:rPr>
          <w:b/>
          <w:color w:val="55AC41"/>
        </w:rPr>
        <w:t>energy</w:t>
      </w:r>
      <w:r>
        <w:rPr>
          <w:b/>
          <w:color w:val="55AC41"/>
          <w:spacing w:val="-4"/>
        </w:rPr>
        <w:t> </w:t>
      </w:r>
      <w:r>
        <w:rPr>
          <w:b/>
          <w:color w:val="55AC41"/>
        </w:rPr>
        <w:t>advisor]</w:t>
      </w:r>
      <w:r>
        <w:rPr/>
        <w:t>,</w:t>
      </w:r>
      <w:r>
        <w:rPr>
          <w:spacing w:val="-4"/>
        </w:rPr>
        <w:t> </w:t>
      </w:r>
      <w:r>
        <w:rPr/>
        <w:t>to</w:t>
      </w:r>
      <w:r>
        <w:rPr>
          <w:spacing w:val="-4"/>
        </w:rPr>
        <w:t> </w:t>
      </w:r>
      <w:r>
        <w:rPr/>
        <w:t>assist and support you throughout the whole process, and make sure you are comfortable with each stage of the delivery process.</w:t>
      </w:r>
    </w:p>
    <w:p>
      <w:pPr>
        <w:pStyle w:val="BodyText"/>
        <w:spacing w:line="312" w:lineRule="auto" w:before="174"/>
        <w:ind w:left="173"/>
      </w:pPr>
      <w:r>
        <w:rPr/>
        <w:t>If your property is selected to participate in the scheme, the first thing to happen will be the installation of a smart thermostat called a</w:t>
      </w:r>
      <w:r>
        <w:rPr>
          <w:spacing w:val="-1"/>
        </w:rPr>
        <w:t> </w:t>
      </w:r>
      <w:r>
        <w:rPr>
          <w:b/>
          <w:color w:val="55AC41"/>
        </w:rPr>
        <w:t>[enter name of monitoring technology]</w:t>
      </w:r>
      <w:r>
        <w:rPr/>
        <w:t>.</w:t>
      </w:r>
      <w:r>
        <w:rPr>
          <w:spacing w:val="-5"/>
        </w:rPr>
        <w:t> </w:t>
      </w:r>
      <w:r>
        <w:rPr/>
        <w:t>This works like a normal thermostat but also learns your heating routine and how long your home takes to warm up and cool down. It will help you reduce energy waste and save money; it helps </w:t>
      </w:r>
      <w:r>
        <w:rPr>
          <w:b/>
          <w:color w:val="55AC41"/>
        </w:rPr>
        <w:t>[enter name</w:t>
      </w:r>
      <w:r>
        <w:rPr>
          <w:b/>
          <w:color w:val="55AC41"/>
          <w:spacing w:val="-3"/>
        </w:rPr>
        <w:t> </w:t>
      </w:r>
      <w:r>
        <w:rPr>
          <w:b/>
          <w:color w:val="55AC41"/>
        </w:rPr>
        <w:t>of</w:t>
      </w:r>
      <w:r>
        <w:rPr>
          <w:b/>
          <w:color w:val="55AC41"/>
          <w:spacing w:val="-3"/>
        </w:rPr>
        <w:t> </w:t>
      </w:r>
      <w:r>
        <w:rPr>
          <w:b/>
          <w:color w:val="55AC41"/>
        </w:rPr>
        <w:t>housing</w:t>
      </w:r>
      <w:r>
        <w:rPr>
          <w:b/>
          <w:color w:val="55AC41"/>
          <w:spacing w:val="-3"/>
        </w:rPr>
        <w:t> </w:t>
      </w:r>
      <w:r>
        <w:rPr>
          <w:b/>
          <w:color w:val="55AC41"/>
        </w:rPr>
        <w:t>provider]</w:t>
      </w:r>
      <w:r>
        <w:rPr>
          <w:b/>
          <w:color w:val="55AC41"/>
          <w:spacing w:val="-4"/>
        </w:rPr>
        <w:t> </w:t>
      </w:r>
      <w:r>
        <w:rPr/>
        <w:t>to</w:t>
      </w:r>
      <w:r>
        <w:rPr>
          <w:spacing w:val="-3"/>
        </w:rPr>
        <w:t> </w:t>
      </w:r>
      <w:r>
        <w:rPr/>
        <w:t>assess</w:t>
      </w:r>
      <w:r>
        <w:rPr>
          <w:spacing w:val="-3"/>
        </w:rPr>
        <w:t> </w:t>
      </w:r>
      <w:r>
        <w:rPr/>
        <w:t>which</w:t>
      </w:r>
      <w:r>
        <w:rPr>
          <w:spacing w:val="-3"/>
        </w:rPr>
        <w:t> </w:t>
      </w:r>
      <w:r>
        <w:rPr/>
        <w:t>energy</w:t>
      </w:r>
      <w:r>
        <w:rPr>
          <w:spacing w:val="-3"/>
        </w:rPr>
        <w:t> </w:t>
      </w:r>
      <w:r>
        <w:rPr/>
        <w:t>efficiency</w:t>
      </w:r>
      <w:r>
        <w:rPr>
          <w:spacing w:val="-3"/>
        </w:rPr>
        <w:t> </w:t>
      </w:r>
      <w:r>
        <w:rPr/>
        <w:t>improvements</w:t>
      </w:r>
      <w:r>
        <w:rPr>
          <w:spacing w:val="-3"/>
        </w:rPr>
        <w:t> </w:t>
      </w:r>
      <w:r>
        <w:rPr/>
        <w:t>are</w:t>
      </w:r>
      <w:r>
        <w:rPr>
          <w:spacing w:val="-3"/>
        </w:rPr>
        <w:t> </w:t>
      </w:r>
      <w:r>
        <w:rPr/>
        <w:t>best</w:t>
      </w:r>
      <w:r>
        <w:rPr>
          <w:spacing w:val="-3"/>
        </w:rPr>
        <w:t> </w:t>
      </w:r>
      <w:r>
        <w:rPr/>
        <w:t>suited</w:t>
      </w:r>
      <w:r>
        <w:rPr>
          <w:spacing w:val="-3"/>
        </w:rPr>
        <w:t> </w:t>
      </w:r>
      <w:r>
        <w:rPr/>
        <w:t>to your home, and after these are installed, it will help ensure they work correctly.</w:t>
      </w:r>
    </w:p>
    <w:p>
      <w:pPr>
        <w:pStyle w:val="BodyText"/>
        <w:spacing w:before="177"/>
        <w:ind w:left="173"/>
      </w:pPr>
      <w:r>
        <w:rPr>
          <w:spacing w:val="-2"/>
        </w:rPr>
        <w:t>Yours</w:t>
      </w:r>
      <w:r>
        <w:rPr>
          <w:spacing w:val="-13"/>
        </w:rPr>
        <w:t> </w:t>
      </w:r>
      <w:r>
        <w:rPr>
          <w:spacing w:val="-2"/>
        </w:rPr>
        <w:t>faithfully,</w:t>
      </w:r>
    </w:p>
    <w:p>
      <w:pPr>
        <w:pStyle w:val="BodyText"/>
        <w:spacing w:before="0"/>
        <w:ind w:left="0"/>
      </w:pPr>
    </w:p>
    <w:p>
      <w:pPr>
        <w:pStyle w:val="BodyText"/>
        <w:spacing w:before="232"/>
        <w:ind w:left="0"/>
      </w:pPr>
    </w:p>
    <w:p>
      <w:pPr>
        <w:spacing w:line="312" w:lineRule="auto" w:before="0"/>
        <w:ind w:left="173" w:right="9392" w:firstLine="0"/>
        <w:jc w:val="left"/>
        <w:rPr>
          <w:b/>
          <w:sz w:val="24"/>
        </w:rPr>
      </w:pPr>
      <w:r>
        <w:rPr>
          <w:b/>
          <w:color w:val="55AC41"/>
          <w:spacing w:val="-4"/>
          <w:sz w:val="24"/>
        </w:rPr>
        <w:t>Name </w:t>
      </w:r>
      <w:r>
        <w:rPr>
          <w:b/>
          <w:color w:val="55AC41"/>
          <w:sz w:val="24"/>
        </w:rPr>
        <w:t>Job</w:t>
      </w:r>
      <w:r>
        <w:rPr>
          <w:b/>
          <w:color w:val="55AC41"/>
          <w:spacing w:val="-17"/>
          <w:sz w:val="24"/>
        </w:rPr>
        <w:t> </w:t>
      </w:r>
      <w:r>
        <w:rPr>
          <w:b/>
          <w:color w:val="55AC41"/>
          <w:sz w:val="24"/>
        </w:rPr>
        <w:t>title</w:t>
      </w:r>
    </w:p>
    <w:p>
      <w:pPr>
        <w:spacing w:before="3"/>
        <w:ind w:left="173" w:right="0" w:firstLine="0"/>
        <w:jc w:val="left"/>
        <w:rPr>
          <w:b/>
          <w:sz w:val="24"/>
        </w:rPr>
      </w:pPr>
      <w:r>
        <w:rPr>
          <w:b/>
          <w:color w:val="55AC41"/>
          <w:spacing w:val="-2"/>
          <w:sz w:val="24"/>
        </w:rPr>
        <w:t>Organisation</w:t>
      </w:r>
    </w:p>
    <w:sectPr>
      <w:pgSz w:w="11910" w:h="16840"/>
      <w:pgMar w:header="0" w:footer="424" w:top="660" w:bottom="620" w:left="620" w:right="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 w:before="0"/>
      <w:ind w:left="0"/>
      <w:rPr>
        <w:sz w:val="20"/>
      </w:rPr>
    </w:pPr>
    <w:r>
      <w:rPr/>
      <w:drawing>
        <wp:anchor distT="0" distB="0" distL="0" distR="0" allowOverlap="1" layoutInCell="1" locked="0" behindDoc="1" simplePos="0" relativeHeight="487545856">
          <wp:simplePos x="0" y="0"/>
          <wp:positionH relativeFrom="page">
            <wp:posOffset>0</wp:posOffset>
          </wp:positionH>
          <wp:positionV relativeFrom="page">
            <wp:posOffset>10296004</wp:posOffset>
          </wp:positionV>
          <wp:extent cx="2959201" cy="395998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959201" cy="3959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drawing>
        <wp:anchor distT="0" distB="0" distL="0" distR="0" allowOverlap="1" layoutInCell="1" locked="0" behindDoc="1" simplePos="0" relativeHeight="487546368">
          <wp:simplePos x="0" y="0"/>
          <wp:positionH relativeFrom="page">
            <wp:posOffset>6690004</wp:posOffset>
          </wp:positionH>
          <wp:positionV relativeFrom="page">
            <wp:posOffset>10296004</wp:posOffset>
          </wp:positionV>
          <wp:extent cx="869988" cy="395998"/>
          <wp:effectExtent l="0" t="0" r="0" b="0"/>
          <wp:wrapNone/>
          <wp:docPr id="2" name="Image 2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69988" cy="3959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513" w:hanging="341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28" w:hanging="34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37" w:hanging="34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545" w:hanging="34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554" w:hanging="34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562" w:hanging="34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571" w:hanging="34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79" w:hanging="34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88" w:hanging="34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41"/>
      <w:ind w:left="513"/>
    </w:pPr>
    <w:rPr>
      <w:rFonts w:ascii="Arial" w:hAnsi="Arial" w:eastAsia="Arial" w:cs="Arial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73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41"/>
      <w:ind w:left="513" w:hanging="340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3" Type="http://schemas.openxmlformats.org/officeDocument/2006/relationships/theme" Target="theme/theme1.xml"/><Relationship Id="rId7" Type="http://schemas.openxmlformats.org/officeDocument/2006/relationships/image" Target="media/image4.png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footer" Target="footer1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BAE7F1D1499543BC46DD5F916B77A6" ma:contentTypeVersion="16" ma:contentTypeDescription="Create a new document." ma:contentTypeScope="" ma:versionID="c6ad81a2fcca5b7241d2b4da4e272802">
  <xsd:schema xmlns:xsd="http://www.w3.org/2001/XMLSchema" xmlns:xs="http://www.w3.org/2001/XMLSchema" xmlns:p="http://schemas.microsoft.com/office/2006/metadata/properties" xmlns:ns2="2de2c620-c38c-4acc-b56f-085b63f6200a" xmlns:ns3="8817b156-1700-4417-9c53-3d5877d7ec98" targetNamespace="http://schemas.microsoft.com/office/2006/metadata/properties" ma:root="true" ma:fieldsID="b19f750d0d6277bb65aef21a46bcec4f" ns2:_="" ns3:_="">
    <xsd:import namespace="2de2c620-c38c-4acc-b56f-085b63f6200a"/>
    <xsd:import namespace="8817b156-1700-4417-9c53-3d5877d7ec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2c620-c38c-4acc-b56f-085b63f620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bead0dd-f964-4ef9-8e58-aedd6ddb98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17b156-1700-4417-9c53-3d5877d7e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8bd86b2-aaf1-483d-8c58-3533afc37980}" ma:internalName="TaxCatchAll" ma:showField="CatchAllData" ma:web="8817b156-1700-4417-9c53-3d5877d7e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6F32FB-2799-459B-83BA-F9FB9F7184B1}"/>
</file>

<file path=customXml/itemProps2.xml><?xml version="1.0" encoding="utf-8"?>
<ds:datastoreItem xmlns:ds="http://schemas.openxmlformats.org/officeDocument/2006/customXml" ds:itemID="{B9D3463A-DCC0-4D98-BE63-9859FA539B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2024-08-28T10:04:41Z</dcterms:created>
  <dcterms:modified xsi:type="dcterms:W3CDTF">2024-08-28T10:04:41Z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2024-08-28T00:00:00Z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2024-08-28T00:00:00Z</vt:filetime>
  </property>
  <property fmtid="{D5CDD505-2E9C-101B-9397-08002B2CF9AE}" pid="5" name="Producer">
    <vt:lpwstr>Adobe PDF Library 17.0</vt:lpwstr>
  </property>
</Properties>
</file>